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C26" w:rsidRDefault="00F00C26" w:rsidP="00F00C26">
      <w:pPr>
        <w:pStyle w:val="2"/>
        <w:ind w:left="5103"/>
        <w:rPr>
          <w:lang w:val="uk-UA"/>
        </w:rPr>
      </w:pPr>
      <w:r>
        <w:rPr>
          <w:lang w:val="uk-UA"/>
        </w:rPr>
        <w:t>Додаток 1</w:t>
      </w:r>
    </w:p>
    <w:p w:rsidR="00F00C26" w:rsidRDefault="00F00C26" w:rsidP="00F00C26">
      <w:pPr>
        <w:pStyle w:val="2"/>
        <w:jc w:val="center"/>
        <w:rPr>
          <w:sz w:val="25"/>
          <w:lang w:val="uk-UA"/>
        </w:rPr>
      </w:pPr>
    </w:p>
    <w:p w:rsidR="00F00C26" w:rsidRDefault="00F00C26" w:rsidP="00F00C26">
      <w:pPr>
        <w:pStyle w:val="2"/>
        <w:jc w:val="center"/>
        <w:rPr>
          <w:sz w:val="25"/>
          <w:lang w:val="uk-UA"/>
        </w:rPr>
      </w:pPr>
    </w:p>
    <w:tbl>
      <w:tblPr>
        <w:tblW w:w="9712" w:type="dxa"/>
        <w:tblInd w:w="-106" w:type="dxa"/>
        <w:tblLayout w:type="fixed"/>
        <w:tblLook w:val="0000"/>
      </w:tblPr>
      <w:tblGrid>
        <w:gridCol w:w="4308"/>
        <w:gridCol w:w="5404"/>
      </w:tblGrid>
      <w:tr w:rsidR="00F00C26" w:rsidRPr="00773F3E" w:rsidTr="0084674E">
        <w:trPr>
          <w:cantSplit/>
          <w:trHeight w:val="1602"/>
        </w:trPr>
        <w:tc>
          <w:tcPr>
            <w:tcW w:w="4308" w:type="dxa"/>
          </w:tcPr>
          <w:p w:rsidR="00F00C26" w:rsidRPr="00773F3E" w:rsidRDefault="00F00C26" w:rsidP="0084674E">
            <w:pPr>
              <w:pStyle w:val="1"/>
              <w:rPr>
                <w:sz w:val="24"/>
                <w:lang w:val="uk-UA"/>
              </w:rPr>
            </w:pPr>
          </w:p>
          <w:p w:rsidR="00F00C26" w:rsidRDefault="00F00C26" w:rsidP="0084674E">
            <w:pPr>
              <w:pStyle w:val="1"/>
              <w:rPr>
                <w:sz w:val="24"/>
                <w:lang w:val="uk-UA"/>
              </w:rPr>
            </w:pPr>
          </w:p>
          <w:p w:rsidR="00F00C26" w:rsidRDefault="00F00C26" w:rsidP="0084674E">
            <w:pPr>
              <w:pStyle w:val="1"/>
              <w:rPr>
                <w:sz w:val="24"/>
                <w:lang w:val="uk-UA"/>
              </w:rPr>
            </w:pPr>
          </w:p>
          <w:p w:rsidR="00F00C26" w:rsidRDefault="00F00C26" w:rsidP="0084674E">
            <w:pPr>
              <w:pStyle w:val="1"/>
              <w:rPr>
                <w:sz w:val="24"/>
                <w:lang w:val="uk-UA"/>
              </w:rPr>
            </w:pPr>
          </w:p>
          <w:p w:rsidR="00F00C26" w:rsidRPr="00773F3E" w:rsidRDefault="00F00C26" w:rsidP="0084674E">
            <w:pPr>
              <w:pStyle w:val="1"/>
              <w:rPr>
                <w:sz w:val="24"/>
                <w:lang w:val="uk-UA"/>
              </w:rPr>
            </w:pPr>
          </w:p>
          <w:p w:rsidR="00F00C26" w:rsidRPr="00773F3E" w:rsidRDefault="00F00C26" w:rsidP="0084674E">
            <w:pPr>
              <w:pStyle w:val="Style6"/>
              <w:widowControl/>
              <w:spacing w:line="240" w:lineRule="auto"/>
              <w:jc w:val="both"/>
              <w:rPr>
                <w:rFonts w:ascii="Times New Roman" w:eastAsia="Times New Roman" w:hAnsi="Times New Roman"/>
              </w:rPr>
            </w:pPr>
          </w:p>
          <w:p w:rsidR="00F00C26" w:rsidRPr="006D2977" w:rsidRDefault="00F00C26" w:rsidP="0084674E">
            <w:pPr>
              <w:pStyle w:val="Style6"/>
              <w:widowControl/>
              <w:spacing w:line="240" w:lineRule="auto"/>
              <w:jc w:val="both"/>
              <w:rPr>
                <w:sz w:val="22"/>
                <w:lang w:val="uk-UA"/>
              </w:rPr>
            </w:pPr>
            <w:r w:rsidRPr="006D2977">
              <w:rPr>
                <w:rFonts w:ascii="Times New Roman" w:eastAsia="Times New Roman" w:hAnsi="Times New Roman"/>
                <w:sz w:val="22"/>
                <w:lang w:val="uk-UA"/>
              </w:rPr>
              <w:t xml:space="preserve">Щодо підготовки джерел теплової енергії до роботи в опалювальний період </w:t>
            </w:r>
            <w:proofErr w:type="spellStart"/>
            <w:r w:rsidRPr="006D2977">
              <w:rPr>
                <w:rFonts w:ascii="Times New Roman" w:eastAsia="Times New Roman" w:hAnsi="Times New Roman"/>
                <w:sz w:val="22"/>
                <w:lang w:val="uk-UA"/>
              </w:rPr>
              <w:t>теплогенеруючих</w:t>
            </w:r>
            <w:proofErr w:type="spellEnd"/>
            <w:r w:rsidRPr="006D2977">
              <w:rPr>
                <w:rFonts w:ascii="Times New Roman" w:eastAsia="Times New Roman" w:hAnsi="Times New Roman"/>
                <w:sz w:val="22"/>
                <w:lang w:val="uk-UA"/>
              </w:rPr>
              <w:t xml:space="preserve">, </w:t>
            </w:r>
            <w:proofErr w:type="spellStart"/>
            <w:r w:rsidRPr="006D2977">
              <w:rPr>
                <w:rFonts w:ascii="Times New Roman" w:eastAsia="Times New Roman" w:hAnsi="Times New Roman"/>
                <w:sz w:val="22"/>
                <w:lang w:val="uk-UA"/>
              </w:rPr>
              <w:t>теплотранспортуючих</w:t>
            </w:r>
            <w:proofErr w:type="spellEnd"/>
            <w:r w:rsidRPr="006D2977">
              <w:rPr>
                <w:rFonts w:ascii="Times New Roman" w:eastAsia="Times New Roman" w:hAnsi="Times New Roman"/>
                <w:sz w:val="22"/>
                <w:lang w:val="uk-UA"/>
              </w:rPr>
              <w:t xml:space="preserve">, теплопостачальних та </w:t>
            </w:r>
            <w:proofErr w:type="spellStart"/>
            <w:r w:rsidRPr="006D2977">
              <w:rPr>
                <w:rFonts w:ascii="Times New Roman" w:eastAsia="Times New Roman" w:hAnsi="Times New Roman"/>
                <w:sz w:val="22"/>
                <w:lang w:val="uk-UA"/>
              </w:rPr>
              <w:t>теплосервісних</w:t>
            </w:r>
            <w:proofErr w:type="spellEnd"/>
            <w:r w:rsidRPr="006D2977">
              <w:rPr>
                <w:rFonts w:ascii="Times New Roman" w:eastAsia="Times New Roman" w:hAnsi="Times New Roman"/>
                <w:sz w:val="22"/>
                <w:lang w:val="uk-UA"/>
              </w:rPr>
              <w:t xml:space="preserve"> організацій</w:t>
            </w:r>
          </w:p>
        </w:tc>
        <w:tc>
          <w:tcPr>
            <w:tcW w:w="5404" w:type="dxa"/>
          </w:tcPr>
          <w:p w:rsidR="00F00C26" w:rsidRPr="00773F3E" w:rsidRDefault="00F00C26" w:rsidP="0084674E">
            <w:pPr>
              <w:pStyle w:val="1"/>
              <w:ind w:left="903"/>
              <w:rPr>
                <w:sz w:val="28"/>
              </w:rPr>
            </w:pPr>
            <w:r w:rsidRPr="00773F3E">
              <w:rPr>
                <w:sz w:val="28"/>
                <w:lang w:val="uk-UA"/>
              </w:rPr>
              <w:t xml:space="preserve">Керівникам </w:t>
            </w:r>
            <w:proofErr w:type="spellStart"/>
            <w:r w:rsidRPr="00773F3E">
              <w:rPr>
                <w:sz w:val="28"/>
                <w:lang w:val="uk-UA"/>
              </w:rPr>
              <w:t>теплогенеруючих</w:t>
            </w:r>
            <w:proofErr w:type="spellEnd"/>
            <w:r w:rsidRPr="00773F3E">
              <w:rPr>
                <w:sz w:val="28"/>
                <w:lang w:val="uk-UA"/>
              </w:rPr>
              <w:t xml:space="preserve">, </w:t>
            </w:r>
            <w:proofErr w:type="spellStart"/>
            <w:r w:rsidRPr="00773F3E">
              <w:rPr>
                <w:sz w:val="28"/>
                <w:lang w:val="uk-UA"/>
              </w:rPr>
              <w:t>теплотранспортуючих</w:t>
            </w:r>
            <w:proofErr w:type="spellEnd"/>
            <w:r w:rsidRPr="00773F3E">
              <w:rPr>
                <w:sz w:val="28"/>
                <w:lang w:val="uk-UA"/>
              </w:rPr>
              <w:t xml:space="preserve">, теплопостачальних та </w:t>
            </w:r>
            <w:proofErr w:type="spellStart"/>
            <w:r w:rsidRPr="00773F3E">
              <w:rPr>
                <w:sz w:val="28"/>
                <w:lang w:val="uk-UA"/>
              </w:rPr>
              <w:t>теплосервісних</w:t>
            </w:r>
            <w:proofErr w:type="spellEnd"/>
            <w:r w:rsidRPr="00773F3E">
              <w:rPr>
                <w:sz w:val="28"/>
                <w:lang w:val="uk-UA"/>
              </w:rPr>
              <w:t xml:space="preserve"> організацій</w:t>
            </w:r>
          </w:p>
          <w:p w:rsidR="00F00C26" w:rsidRPr="00773F3E" w:rsidRDefault="00F00C26" w:rsidP="0084674E">
            <w:pPr>
              <w:pStyle w:val="1"/>
              <w:rPr>
                <w:sz w:val="25"/>
                <w:lang w:val="uk-UA"/>
              </w:rPr>
            </w:pPr>
            <w:r w:rsidRPr="00773F3E">
              <w:rPr>
                <w:sz w:val="25"/>
              </w:rPr>
              <w:t xml:space="preserve"> </w:t>
            </w:r>
          </w:p>
          <w:p w:rsidR="00F00C26" w:rsidRPr="00773F3E" w:rsidRDefault="00F00C26" w:rsidP="0084674E">
            <w:pPr>
              <w:pStyle w:val="1"/>
              <w:rPr>
                <w:b/>
                <w:sz w:val="25"/>
                <w:lang w:val="uk-UA"/>
              </w:rPr>
            </w:pPr>
          </w:p>
        </w:tc>
      </w:tr>
    </w:tbl>
    <w:p w:rsidR="00F00C26" w:rsidRDefault="00F00C26" w:rsidP="00F00C26">
      <w:pPr>
        <w:pStyle w:val="1"/>
        <w:jc w:val="center"/>
        <w:rPr>
          <w:b/>
          <w:sz w:val="24"/>
          <w:lang w:val="uk-UA"/>
        </w:rPr>
      </w:pPr>
    </w:p>
    <w:p w:rsidR="00F00C26" w:rsidRDefault="00F00C26" w:rsidP="00F00C26">
      <w:pPr>
        <w:pStyle w:val="1"/>
        <w:jc w:val="center"/>
        <w:rPr>
          <w:sz w:val="28"/>
          <w:lang w:val="uk-UA"/>
        </w:rPr>
      </w:pPr>
    </w:p>
    <w:p w:rsidR="00F00C26" w:rsidRDefault="00F00C26" w:rsidP="00F00C26">
      <w:pPr>
        <w:pStyle w:val="1"/>
        <w:jc w:val="center"/>
        <w:rPr>
          <w:sz w:val="28"/>
          <w:lang w:val="uk-UA"/>
        </w:rPr>
      </w:pPr>
      <w:r>
        <w:rPr>
          <w:sz w:val="28"/>
          <w:lang w:val="uk-UA"/>
        </w:rPr>
        <w:t>ІНФОРМАЦІЙНИЙ ЛИСТ</w:t>
      </w:r>
    </w:p>
    <w:p w:rsidR="00F00C26" w:rsidRDefault="00F00C26" w:rsidP="00F00C26">
      <w:pPr>
        <w:pStyle w:val="2"/>
        <w:ind w:firstLine="766"/>
        <w:jc w:val="both"/>
        <w:rPr>
          <w:sz w:val="28"/>
          <w:lang w:val="uk-UA"/>
        </w:rPr>
      </w:pPr>
    </w:p>
    <w:p w:rsidR="00F00C26" w:rsidRDefault="00F00C26" w:rsidP="00F00C26">
      <w:pPr>
        <w:pStyle w:val="1"/>
        <w:ind w:firstLine="567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З метою належної та своєчасної підготовки джерел теплової енергії, теплових мереж та теплових пунктів до роботи в опалювальний період  2026/27 року, попередженню технологічних порушень на енергетичному обладнанні та мережах під час проходження опалювального періоду, </w:t>
      </w:r>
      <w:proofErr w:type="spellStart"/>
      <w:r>
        <w:rPr>
          <w:sz w:val="28"/>
          <w:lang w:val="uk-UA"/>
        </w:rPr>
        <w:t>Держенергонагляд</w:t>
      </w:r>
      <w:proofErr w:type="spellEnd"/>
      <w:r>
        <w:rPr>
          <w:sz w:val="28"/>
          <w:lang w:val="uk-UA"/>
        </w:rPr>
        <w:t xml:space="preserve"> нагадує про необхідність виконання наступних заходів, згідно з вимогами Правил підготовки теплових господарств до опалювального періоду (далі – </w:t>
      </w:r>
      <w:proofErr w:type="spellStart"/>
      <w:r>
        <w:rPr>
          <w:sz w:val="28"/>
          <w:lang w:val="uk-UA"/>
        </w:rPr>
        <w:t>ППТГдоОП</w:t>
      </w:r>
      <w:proofErr w:type="spellEnd"/>
      <w:r>
        <w:rPr>
          <w:sz w:val="28"/>
          <w:lang w:val="uk-UA"/>
        </w:rPr>
        <w:t>), затверджених спільним наказом Міністерства палива та енергетики України і Міністерства з питань житлово-комунального господарства України від 10.12.2008 р. № 620/378:</w:t>
      </w:r>
    </w:p>
    <w:p w:rsidR="00F00C26" w:rsidRDefault="00F00C26" w:rsidP="00F00C26">
      <w:pPr>
        <w:pStyle w:val="Style10"/>
        <w:widowControl/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rPr>
          <w:rFonts w:ascii="Times New Roman" w:eastAsia="Times New Roman" w:hAnsi="Times New Roman"/>
          <w:sz w:val="28"/>
          <w:lang w:val="uk-UA"/>
        </w:rPr>
      </w:pPr>
      <w:r>
        <w:rPr>
          <w:rFonts w:ascii="Times New Roman" w:eastAsia="Times New Roman" w:hAnsi="Times New Roman"/>
          <w:sz w:val="28"/>
          <w:lang w:val="uk-UA"/>
        </w:rPr>
        <w:t xml:space="preserve">затвердити розпорядчим документом плани організаційно-технічних заходів з підготовки теплових господарств, що знаходяться у власності або господарському віданні (за договором), до роботи в опалювальному періоді з </w:t>
      </w:r>
      <w:r>
        <w:rPr>
          <w:rFonts w:ascii="Times New Roman" w:eastAsia="Times New Roman" w:hAnsi="Times New Roman"/>
          <w:color w:val="292B2C"/>
          <w:sz w:val="28"/>
          <w:lang w:val="uk-UA"/>
        </w:rPr>
        <w:t>призначенням  відповідальних осіб за їх виконання;</w:t>
      </w:r>
    </w:p>
    <w:p w:rsidR="00F00C26" w:rsidRDefault="00F00C26" w:rsidP="00F00C26">
      <w:pPr>
        <w:pStyle w:val="Style10"/>
        <w:widowControl/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rPr>
          <w:rFonts w:ascii="Times New Roman" w:eastAsia="Times New Roman" w:hAnsi="Times New Roman"/>
          <w:sz w:val="28"/>
          <w:lang w:val="uk-UA"/>
        </w:rPr>
      </w:pPr>
      <w:r>
        <w:rPr>
          <w:rFonts w:ascii="Times New Roman" w:eastAsia="Times New Roman" w:hAnsi="Times New Roman"/>
          <w:color w:val="292B2C"/>
          <w:sz w:val="28"/>
          <w:lang w:val="uk-UA"/>
        </w:rPr>
        <w:t>розробити та затвердити графіки проведення профілактичних робіт, ремонтів і заміни устаткування;</w:t>
      </w:r>
    </w:p>
    <w:p w:rsidR="00F00C26" w:rsidRDefault="00F00C26" w:rsidP="00F00C26">
      <w:pPr>
        <w:pStyle w:val="Style10"/>
        <w:widowControl/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rPr>
          <w:rFonts w:ascii="Times New Roman" w:eastAsia="Times New Roman" w:hAnsi="Times New Roman"/>
          <w:sz w:val="28"/>
          <w:lang w:val="uk-UA"/>
        </w:rPr>
      </w:pPr>
      <w:bookmarkStart w:id="0" w:name="o62"/>
      <w:bookmarkEnd w:id="0"/>
      <w:r>
        <w:rPr>
          <w:rFonts w:ascii="Times New Roman" w:eastAsia="Times New Roman" w:hAnsi="Times New Roman"/>
          <w:color w:val="292B2C"/>
          <w:sz w:val="28"/>
          <w:lang w:val="uk-UA"/>
        </w:rPr>
        <w:t>забезпечити укладення на наступний опалювальний період договорів на постачання палива, електричної енергії та водопостачання;</w:t>
      </w:r>
    </w:p>
    <w:p w:rsidR="00F00C26" w:rsidRDefault="00F00C26" w:rsidP="00F00C26">
      <w:pPr>
        <w:pStyle w:val="Style10"/>
        <w:widowControl/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rPr>
          <w:rFonts w:ascii="Times New Roman" w:eastAsia="Times New Roman" w:hAnsi="Times New Roman"/>
          <w:sz w:val="28"/>
          <w:lang w:val="uk-UA"/>
        </w:rPr>
      </w:pPr>
      <w:r>
        <w:rPr>
          <w:rFonts w:ascii="Times New Roman" w:eastAsia="Times New Roman" w:hAnsi="Times New Roman"/>
          <w:color w:val="292B2C"/>
          <w:sz w:val="28"/>
          <w:lang w:val="uk-UA"/>
        </w:rPr>
        <w:t>розробити та затвердити графіки обмеження відпуску тепла та теплоносія у разі обмеження постачання паливно-енергетичних ресурсів, в умовах надзвичайних ситуацій та при ліквідації технологічних порушень в системах теплопостачання;</w:t>
      </w:r>
    </w:p>
    <w:p w:rsidR="00F00C26" w:rsidRDefault="00F00C26" w:rsidP="00F00C26">
      <w:pPr>
        <w:pStyle w:val="Style10"/>
        <w:widowControl/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rPr>
          <w:rFonts w:ascii="Times New Roman" w:eastAsia="Times New Roman" w:hAnsi="Times New Roman"/>
          <w:sz w:val="28"/>
          <w:lang w:val="uk-UA"/>
        </w:rPr>
      </w:pPr>
      <w:r>
        <w:rPr>
          <w:rFonts w:ascii="Times New Roman" w:eastAsia="Times New Roman" w:hAnsi="Times New Roman"/>
          <w:sz w:val="28"/>
          <w:lang w:val="uk-UA"/>
        </w:rPr>
        <w:t>уточнити приєднані теплові навантаження, виконати перерахунок гідравлічного режиму (за необхідності), провести контроль відповідності розмірів встановлених розрахункових лімітних звужувальних пристроїв у споживачів теплової енергії, їх пломбування;</w:t>
      </w:r>
    </w:p>
    <w:p w:rsidR="00F00C26" w:rsidRDefault="00F00C26" w:rsidP="00F00C26">
      <w:pPr>
        <w:pStyle w:val="Style10"/>
        <w:widowControl/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rPr>
          <w:rFonts w:ascii="Times New Roman" w:eastAsia="Times New Roman" w:hAnsi="Times New Roman"/>
          <w:sz w:val="28"/>
          <w:lang w:val="uk-UA"/>
        </w:rPr>
      </w:pPr>
      <w:r>
        <w:rPr>
          <w:rFonts w:ascii="Times New Roman" w:eastAsia="Times New Roman" w:hAnsi="Times New Roman"/>
          <w:sz w:val="28"/>
          <w:lang w:val="uk-UA"/>
        </w:rPr>
        <w:t xml:space="preserve">забезпечити </w:t>
      </w:r>
      <w:r>
        <w:rPr>
          <w:rFonts w:ascii="Times New Roman" w:eastAsia="Times New Roman" w:hAnsi="Times New Roman"/>
          <w:color w:val="292B2C"/>
          <w:sz w:val="28"/>
          <w:lang w:val="uk-UA"/>
        </w:rPr>
        <w:t>розробку температурного графіка центрального регулювання відпуску теплової енергії, режимних карт роботи теплового обладнання і мереж;</w:t>
      </w:r>
    </w:p>
    <w:p w:rsidR="00F00C26" w:rsidRDefault="00F00C26" w:rsidP="00F00C26">
      <w:pPr>
        <w:pStyle w:val="Style10"/>
        <w:widowControl/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rPr>
          <w:rFonts w:ascii="Times New Roman" w:eastAsia="Times New Roman" w:hAnsi="Times New Roman"/>
          <w:sz w:val="28"/>
          <w:lang w:val="uk-UA"/>
        </w:rPr>
      </w:pPr>
      <w:r>
        <w:rPr>
          <w:rFonts w:ascii="Times New Roman" w:eastAsia="Times New Roman" w:hAnsi="Times New Roman"/>
          <w:sz w:val="28"/>
          <w:lang w:val="uk-UA"/>
        </w:rPr>
        <w:t xml:space="preserve">провести ремонтні та профілактичні роботи на теплових,  </w:t>
      </w:r>
      <w:proofErr w:type="spellStart"/>
      <w:r>
        <w:rPr>
          <w:rFonts w:ascii="Times New Roman" w:eastAsia="Times New Roman" w:hAnsi="Times New Roman"/>
          <w:sz w:val="28"/>
          <w:lang w:val="uk-UA"/>
        </w:rPr>
        <w:t>тепловикористальних</w:t>
      </w:r>
      <w:proofErr w:type="spellEnd"/>
      <w:r>
        <w:rPr>
          <w:rFonts w:ascii="Times New Roman" w:eastAsia="Times New Roman" w:hAnsi="Times New Roman"/>
          <w:sz w:val="28"/>
          <w:lang w:val="uk-UA"/>
        </w:rPr>
        <w:t xml:space="preserve"> установках та мережах у необхідних обсягах;</w:t>
      </w:r>
    </w:p>
    <w:p w:rsidR="00F00C26" w:rsidRDefault="00F00C26" w:rsidP="00F00C26">
      <w:pPr>
        <w:pStyle w:val="Style10"/>
        <w:widowControl/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rPr>
          <w:rFonts w:ascii="Times New Roman" w:eastAsia="Times New Roman" w:hAnsi="Times New Roman"/>
          <w:sz w:val="28"/>
          <w:lang w:val="uk-UA"/>
        </w:rPr>
      </w:pPr>
      <w:r>
        <w:rPr>
          <w:rFonts w:ascii="Times New Roman" w:eastAsia="Times New Roman" w:hAnsi="Times New Roman"/>
          <w:sz w:val="28"/>
          <w:lang w:val="uk-UA"/>
        </w:rPr>
        <w:lastRenderedPageBreak/>
        <w:t>провести налагоджувальні роботи з усунення порушень, виявлених у теплових та гідравлічних режимах роботи систем теплопостачання;</w:t>
      </w:r>
    </w:p>
    <w:p w:rsidR="00F00C26" w:rsidRDefault="00F00C26" w:rsidP="00F00C26">
      <w:pPr>
        <w:pStyle w:val="Style10"/>
        <w:widowControl/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rPr>
          <w:rFonts w:ascii="Times New Roman" w:eastAsia="Times New Roman" w:hAnsi="Times New Roman"/>
          <w:sz w:val="28"/>
          <w:lang w:val="uk-UA"/>
        </w:rPr>
      </w:pPr>
      <w:r>
        <w:rPr>
          <w:rFonts w:ascii="Times New Roman" w:eastAsia="Times New Roman" w:hAnsi="Times New Roman"/>
          <w:sz w:val="28"/>
          <w:lang w:val="uk-UA"/>
        </w:rPr>
        <w:t xml:space="preserve">виконати гідравлічні випробування котлоагрегатів, </w:t>
      </w:r>
      <w:proofErr w:type="spellStart"/>
      <w:r>
        <w:rPr>
          <w:rFonts w:ascii="Times New Roman" w:eastAsia="Times New Roman" w:hAnsi="Times New Roman"/>
          <w:sz w:val="28"/>
          <w:lang w:val="uk-UA"/>
        </w:rPr>
        <w:t>тепловикористальних</w:t>
      </w:r>
      <w:proofErr w:type="spellEnd"/>
      <w:r>
        <w:rPr>
          <w:rFonts w:ascii="Times New Roman" w:eastAsia="Times New Roman" w:hAnsi="Times New Roman"/>
          <w:sz w:val="28"/>
          <w:lang w:val="uk-UA"/>
        </w:rPr>
        <w:t xml:space="preserve"> установок, теплових мереж, систем опалення та </w:t>
      </w:r>
      <w:proofErr w:type="spellStart"/>
      <w:r>
        <w:rPr>
          <w:rFonts w:ascii="Times New Roman" w:eastAsia="Times New Roman" w:hAnsi="Times New Roman"/>
          <w:sz w:val="28"/>
          <w:lang w:val="uk-UA"/>
        </w:rPr>
        <w:t>ГВП</w:t>
      </w:r>
      <w:proofErr w:type="spellEnd"/>
      <w:r>
        <w:rPr>
          <w:rFonts w:ascii="Times New Roman" w:eastAsia="Times New Roman" w:hAnsi="Times New Roman"/>
          <w:sz w:val="28"/>
          <w:lang w:val="uk-UA"/>
        </w:rPr>
        <w:t xml:space="preserve"> власних об’єктів на щільність та міцність, провести їх промивку;</w:t>
      </w:r>
    </w:p>
    <w:p w:rsidR="00F00C26" w:rsidRDefault="00F00C26" w:rsidP="00F00C26">
      <w:pPr>
        <w:pStyle w:val="Style10"/>
        <w:widowControl/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rPr>
          <w:rFonts w:ascii="Times New Roman" w:eastAsia="Times New Roman" w:hAnsi="Times New Roman"/>
          <w:sz w:val="28"/>
          <w:lang w:val="uk-UA"/>
        </w:rPr>
      </w:pPr>
      <w:r>
        <w:rPr>
          <w:rFonts w:ascii="Times New Roman" w:eastAsia="Times New Roman" w:hAnsi="Times New Roman"/>
          <w:sz w:val="28"/>
          <w:lang w:val="uk-UA"/>
        </w:rPr>
        <w:t>виконати шурфування теплових мереж або застосувати інші методи контролю їх стану з метою з’ясування ступеню корозійного пошкодження трубопроводів;</w:t>
      </w:r>
    </w:p>
    <w:p w:rsidR="00F00C26" w:rsidRDefault="00F00C26" w:rsidP="00F00C26">
      <w:pPr>
        <w:pStyle w:val="Style10"/>
        <w:widowControl/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rPr>
          <w:rFonts w:ascii="Times New Roman" w:eastAsia="Times New Roman" w:hAnsi="Times New Roman"/>
          <w:sz w:val="28"/>
          <w:lang w:val="uk-UA"/>
        </w:rPr>
      </w:pPr>
      <w:r>
        <w:rPr>
          <w:rFonts w:ascii="Times New Roman" w:eastAsia="Times New Roman" w:hAnsi="Times New Roman"/>
          <w:sz w:val="28"/>
          <w:lang w:val="uk-UA"/>
        </w:rPr>
        <w:t>відновити антикорозійне покриття та теплову ізоляцію на трубопроводах теплових мереж;</w:t>
      </w:r>
    </w:p>
    <w:p w:rsidR="00F00C26" w:rsidRDefault="00F00C26" w:rsidP="00F00C26">
      <w:pPr>
        <w:pStyle w:val="Style10"/>
        <w:widowControl/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rPr>
          <w:rFonts w:ascii="Times New Roman" w:eastAsia="Times New Roman" w:hAnsi="Times New Roman"/>
          <w:sz w:val="28"/>
          <w:lang w:val="uk-UA"/>
        </w:rPr>
      </w:pPr>
      <w:r>
        <w:rPr>
          <w:rFonts w:ascii="Times New Roman" w:eastAsia="Times New Roman" w:hAnsi="Times New Roman"/>
          <w:sz w:val="28"/>
          <w:lang w:val="uk-UA"/>
        </w:rPr>
        <w:t xml:space="preserve">привести у справний технічний стан обладнання теплових пунктів, вузлів обліку теплової енергії, контрольно-вимірювальних пристроїв та автоматики; </w:t>
      </w:r>
    </w:p>
    <w:p w:rsidR="00F00C26" w:rsidRDefault="00F00C26" w:rsidP="00F00C26">
      <w:pPr>
        <w:pStyle w:val="Style10"/>
        <w:widowControl/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rPr>
          <w:rFonts w:ascii="Times New Roman" w:eastAsia="Times New Roman" w:hAnsi="Times New Roman"/>
          <w:sz w:val="28"/>
          <w:lang w:val="uk-UA"/>
        </w:rPr>
      </w:pPr>
      <w:r>
        <w:rPr>
          <w:rFonts w:ascii="Times New Roman" w:eastAsia="Times New Roman" w:hAnsi="Times New Roman"/>
          <w:sz w:val="28"/>
          <w:lang w:val="uk-UA"/>
        </w:rPr>
        <w:t xml:space="preserve">укомплектувати відповідні підрозділи </w:t>
      </w:r>
      <w:proofErr w:type="spellStart"/>
      <w:r>
        <w:rPr>
          <w:rFonts w:ascii="Times New Roman" w:eastAsia="Times New Roman" w:hAnsi="Times New Roman"/>
          <w:sz w:val="28"/>
          <w:lang w:val="uk-UA"/>
        </w:rPr>
        <w:t>обслуговувальним</w:t>
      </w:r>
      <w:proofErr w:type="spellEnd"/>
      <w:r>
        <w:rPr>
          <w:rFonts w:ascii="Times New Roman" w:eastAsia="Times New Roman" w:hAnsi="Times New Roman"/>
          <w:sz w:val="28"/>
          <w:lang w:val="uk-UA"/>
        </w:rPr>
        <w:t xml:space="preserve"> персоналом, провести його навчання та перевірку знань, протиаварійні тренування персоналу щодо ліквідації технологічних порушень у системах теплопостачання; </w:t>
      </w:r>
    </w:p>
    <w:p w:rsidR="00F00C26" w:rsidRDefault="00F00C26" w:rsidP="00F00C26">
      <w:pPr>
        <w:pStyle w:val="Style10"/>
        <w:widowControl/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rPr>
          <w:rFonts w:ascii="Times New Roman" w:eastAsia="Times New Roman" w:hAnsi="Times New Roman"/>
          <w:sz w:val="28"/>
          <w:lang w:val="uk-UA"/>
        </w:rPr>
      </w:pPr>
      <w:r>
        <w:rPr>
          <w:rFonts w:ascii="Times New Roman" w:eastAsia="Times New Roman" w:hAnsi="Times New Roman"/>
          <w:sz w:val="28"/>
          <w:lang w:val="uk-UA"/>
        </w:rPr>
        <w:t>укомплектувати робочі місця виробничого персоналу оперативною та технічною документацією;</w:t>
      </w:r>
    </w:p>
    <w:p w:rsidR="00F00C26" w:rsidRDefault="00F00C26" w:rsidP="00F00C26">
      <w:pPr>
        <w:pStyle w:val="Style10"/>
        <w:widowControl/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rPr>
          <w:rFonts w:ascii="Times New Roman" w:eastAsia="Times New Roman" w:hAnsi="Times New Roman"/>
          <w:sz w:val="28"/>
          <w:lang w:val="uk-UA"/>
        </w:rPr>
      </w:pPr>
      <w:r>
        <w:rPr>
          <w:rStyle w:val="FontStyle26"/>
          <w:rFonts w:eastAsia="Trebuchet MS"/>
          <w:sz w:val="28"/>
          <w:lang w:val="uk-UA"/>
        </w:rPr>
        <w:t>забезпечити накопичення палива відповідно до технологічних потреб;</w:t>
      </w:r>
    </w:p>
    <w:p w:rsidR="00F00C26" w:rsidRDefault="00F00C26" w:rsidP="00F00C26">
      <w:pPr>
        <w:pStyle w:val="Style10"/>
        <w:widowControl/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rPr>
          <w:rStyle w:val="FontStyle26"/>
          <w:rFonts w:eastAsia="Trebuchet MS"/>
          <w:sz w:val="28"/>
          <w:lang w:val="uk-UA"/>
        </w:rPr>
      </w:pPr>
      <w:r>
        <w:rPr>
          <w:rFonts w:ascii="Times New Roman" w:eastAsia="Times New Roman" w:hAnsi="Times New Roman"/>
          <w:sz w:val="28"/>
          <w:lang w:val="uk-UA"/>
        </w:rPr>
        <w:t xml:space="preserve">провести перевірку готовності теплових господарств до роботи в опалювальний період за участю представників </w:t>
      </w:r>
      <w:proofErr w:type="spellStart"/>
      <w:r>
        <w:rPr>
          <w:rFonts w:ascii="Times New Roman" w:eastAsia="Times New Roman" w:hAnsi="Times New Roman"/>
          <w:sz w:val="28"/>
          <w:lang w:val="uk-UA"/>
        </w:rPr>
        <w:t>Держенергонагляду</w:t>
      </w:r>
      <w:proofErr w:type="spellEnd"/>
      <w:r>
        <w:rPr>
          <w:rFonts w:ascii="Times New Roman" w:eastAsia="Times New Roman" w:hAnsi="Times New Roman"/>
          <w:sz w:val="28"/>
          <w:lang w:val="uk-UA"/>
        </w:rPr>
        <w:t xml:space="preserve"> у встановлені терміни, згідно вимог розділу Х </w:t>
      </w:r>
      <w:proofErr w:type="spellStart"/>
      <w:r>
        <w:rPr>
          <w:rFonts w:ascii="Times New Roman" w:eastAsia="Times New Roman" w:hAnsi="Times New Roman"/>
          <w:sz w:val="28"/>
          <w:lang w:val="uk-UA"/>
        </w:rPr>
        <w:t>ППТГдоОП</w:t>
      </w:r>
      <w:proofErr w:type="spellEnd"/>
      <w:r>
        <w:rPr>
          <w:rFonts w:ascii="Times New Roman" w:eastAsia="Times New Roman" w:hAnsi="Times New Roman"/>
          <w:sz w:val="28"/>
          <w:lang w:val="uk-UA"/>
        </w:rPr>
        <w:t>.</w:t>
      </w:r>
    </w:p>
    <w:p w:rsidR="00F00C26" w:rsidRDefault="00F00C26" w:rsidP="00F00C26">
      <w:pPr>
        <w:pStyle w:val="1"/>
        <w:tabs>
          <w:tab w:val="left" w:pos="993"/>
        </w:tabs>
        <w:spacing w:before="120"/>
        <w:ind w:firstLine="567"/>
        <w:jc w:val="both"/>
        <w:rPr>
          <w:rStyle w:val="FontStyle26"/>
          <w:sz w:val="28"/>
          <w:lang w:val="uk-UA"/>
        </w:rPr>
      </w:pPr>
      <w:r>
        <w:rPr>
          <w:sz w:val="28"/>
          <w:lang w:val="uk-UA"/>
        </w:rPr>
        <w:t>Копію розпорядчого документ</w:t>
      </w:r>
      <w:r>
        <w:rPr>
          <w:sz w:val="28"/>
          <w:lang w:val="en-US"/>
        </w:rPr>
        <w:t>a</w:t>
      </w:r>
      <w:r>
        <w:rPr>
          <w:sz w:val="28"/>
          <w:lang w:val="uk-UA"/>
        </w:rPr>
        <w:t xml:space="preserve">, яким затверджено план організаційно-технічних заходів з підготовки теплових господарств, надати до Управління </w:t>
      </w:r>
      <w:proofErr w:type="spellStart"/>
      <w:r>
        <w:rPr>
          <w:sz w:val="28"/>
          <w:lang w:val="uk-UA"/>
        </w:rPr>
        <w:t>Держенергонагляду</w:t>
      </w:r>
      <w:proofErr w:type="spellEnd"/>
      <w:r>
        <w:rPr>
          <w:sz w:val="28"/>
          <w:lang w:val="uk-UA"/>
        </w:rPr>
        <w:t xml:space="preserve"> в Івано-Франківській області у термін до  31.07.2026</w:t>
      </w:r>
      <w:r>
        <w:rPr>
          <w:rStyle w:val="FontStyle26"/>
          <w:sz w:val="28"/>
        </w:rPr>
        <w:t>.</w:t>
      </w:r>
    </w:p>
    <w:p w:rsidR="00F00C26" w:rsidRDefault="00F00C26" w:rsidP="00F00C26">
      <w:pPr>
        <w:pStyle w:val="1"/>
        <w:tabs>
          <w:tab w:val="left" w:pos="993"/>
        </w:tabs>
        <w:ind w:firstLine="567"/>
        <w:jc w:val="both"/>
        <w:rPr>
          <w:rStyle w:val="FontStyle26"/>
          <w:sz w:val="28"/>
          <w:lang w:val="uk-UA"/>
        </w:rPr>
      </w:pPr>
      <w:r>
        <w:rPr>
          <w:rStyle w:val="FontStyle26"/>
          <w:sz w:val="28"/>
          <w:lang w:val="uk-UA"/>
        </w:rPr>
        <w:t xml:space="preserve">Заздалегідь письмово повідомити </w:t>
      </w:r>
      <w:r>
        <w:rPr>
          <w:sz w:val="28"/>
          <w:lang w:val="uk-UA"/>
        </w:rPr>
        <w:t xml:space="preserve">Управління </w:t>
      </w:r>
      <w:proofErr w:type="spellStart"/>
      <w:r>
        <w:rPr>
          <w:sz w:val="28"/>
          <w:lang w:val="uk-UA"/>
        </w:rPr>
        <w:t>Держенергонагляду</w:t>
      </w:r>
      <w:proofErr w:type="spellEnd"/>
      <w:r>
        <w:rPr>
          <w:sz w:val="28"/>
          <w:lang w:val="uk-UA"/>
        </w:rPr>
        <w:t xml:space="preserve"> в Івано-Франківській області щодо термінів роботи комісії з визначення стану готовності підпорядкованих теплових господарств до роботи в опалювальний період з наданням розпорядчого документу щодо затвердження складу комісії.</w:t>
      </w:r>
    </w:p>
    <w:p w:rsidR="00F00C26" w:rsidRDefault="00F00C26" w:rsidP="00F00C26">
      <w:pPr>
        <w:pStyle w:val="1"/>
        <w:tabs>
          <w:tab w:val="left" w:pos="993"/>
        </w:tabs>
        <w:ind w:firstLine="567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Крім того, рекомендуємо у разі потреби звернутися до Управління </w:t>
      </w:r>
      <w:proofErr w:type="spellStart"/>
      <w:r>
        <w:rPr>
          <w:sz w:val="28"/>
          <w:lang w:val="uk-UA"/>
        </w:rPr>
        <w:t>Держенергонагляду</w:t>
      </w:r>
      <w:proofErr w:type="spellEnd"/>
      <w:r>
        <w:rPr>
          <w:sz w:val="28"/>
          <w:lang w:val="uk-UA"/>
        </w:rPr>
        <w:t xml:space="preserve"> в Івано-Франківській області стосовно залучення державних інспекторів до огляду (оцінки) технічного стану енергетичного устаткування з метою надання рекомендацій щодо визначення оптимальних обсягів ремонтних та профілактичних робіт.</w:t>
      </w:r>
    </w:p>
    <w:p w:rsidR="009555F9" w:rsidRPr="00F00C26" w:rsidRDefault="009555F9">
      <w:pPr>
        <w:rPr>
          <w:lang w:val="uk-UA"/>
        </w:rPr>
      </w:pPr>
    </w:p>
    <w:sectPr w:rsidR="009555F9" w:rsidRPr="00F00C26" w:rsidSect="00E95EA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7F6FA7"/>
    <w:multiLevelType w:val="multilevel"/>
    <w:tmpl w:val="03A5E5D1"/>
    <w:lvl w:ilvl="0">
      <w:start w:val="4"/>
      <w:numFmt w:val="bullet"/>
      <w:lvlText w:val="-"/>
      <w:lvlJc w:val="left"/>
      <w:pPr>
        <w:ind w:left="1429" w:hanging="360"/>
      </w:p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eastAsia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eastAsia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eastAsia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eastAsia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eastAsia="Wingdings" w:hAnsi="Wingding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hyphenationZone w:val="425"/>
  <w:characterSpacingControl w:val="doNotCompress"/>
  <w:compat/>
  <w:rsids>
    <w:rsidRoot w:val="00F00C26"/>
    <w:rsid w:val="009555F9"/>
    <w:rsid w:val="00BD0C4A"/>
    <w:rsid w:val="00D823D5"/>
    <w:rsid w:val="00E95EAA"/>
    <w:rsid w:val="00F00C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C26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Calibri" w:eastAsia="Calibri" w:hAnsi="Calibri" w:cs="Calibri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бычный2"/>
    <w:qFormat/>
    <w:rsid w:val="00F00C26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Calibri"/>
      <w:sz w:val="24"/>
      <w:szCs w:val="20"/>
      <w:lang w:val="ru-RU" w:eastAsia="ru-RU"/>
    </w:rPr>
  </w:style>
  <w:style w:type="paragraph" w:customStyle="1" w:styleId="1">
    <w:name w:val="Обычный1"/>
    <w:rsid w:val="00F00C26"/>
    <w:pPr>
      <w:widowControl w:val="0"/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Calibri"/>
      <w:szCs w:val="20"/>
      <w:lang w:val="ru-RU" w:eastAsia="ru-RU"/>
    </w:rPr>
  </w:style>
  <w:style w:type="paragraph" w:customStyle="1" w:styleId="Style6">
    <w:name w:val="Style6"/>
    <w:basedOn w:val="2"/>
    <w:rsid w:val="00F00C26"/>
    <w:pPr>
      <w:widowControl w:val="0"/>
      <w:spacing w:line="360" w:lineRule="exact"/>
    </w:pPr>
    <w:rPr>
      <w:rFonts w:ascii="Trebuchet MS" w:eastAsia="Trebuchet MS" w:hAnsi="Trebuchet MS"/>
    </w:rPr>
  </w:style>
  <w:style w:type="paragraph" w:customStyle="1" w:styleId="Style10">
    <w:name w:val="Style10"/>
    <w:basedOn w:val="2"/>
    <w:rsid w:val="00F00C26"/>
    <w:pPr>
      <w:widowControl w:val="0"/>
      <w:spacing w:line="480" w:lineRule="exact"/>
      <w:ind w:firstLine="885"/>
      <w:jc w:val="both"/>
    </w:pPr>
    <w:rPr>
      <w:rFonts w:ascii="Trebuchet MS" w:eastAsia="Trebuchet MS" w:hAnsi="Trebuchet MS"/>
    </w:rPr>
  </w:style>
  <w:style w:type="character" w:customStyle="1" w:styleId="FontStyle26">
    <w:name w:val="Font Style26"/>
    <w:rsid w:val="00F00C26"/>
    <w:rPr>
      <w:rFonts w:ascii="Times New Roman" w:eastAsia="Times New Roman" w:hAnsi="Times New Roman"/>
      <w:sz w:val="3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2672</Words>
  <Characters>1524</Characters>
  <Application>Microsoft Office Word</Application>
  <DocSecurity>0</DocSecurity>
  <Lines>12</Lines>
  <Paragraphs>8</Paragraphs>
  <ScaleCrop>false</ScaleCrop>
  <Company>Home</Company>
  <LinksUpToDate>false</LinksUpToDate>
  <CharactersWithSpaces>4188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Качмар Василь</dc:creator>
  <cp:lastModifiedBy>Качмар Василь</cp:lastModifiedBy>
  <cp:revision>1</cp:revision>
  <dcterms:created xsi:type="dcterms:W3CDTF">2026-07-10T12:12:00Z</dcterms:created>
  <dcterms:modified xsi:type="dcterms:W3CDTF">2026-07-10T12:13:00Z</dcterms:modified>
</cp:coreProperties>
</file>